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D37B479" w:rsidR="0021204B" w:rsidRPr="00381A67" w:rsidRDefault="004D3538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" filled="f" stroked="f" strokeweight=".5pt">
                    <v:textbox inset="0,0,0,0">
                      <w:txbxContent>
                        <w:p w14:paraId="6722D03E" w14:textId="2D37B479" w:rsidR="0021204B" w:rsidRPr="00381A67" w:rsidRDefault="004D3538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433E9FA7" w:rsidR="009369E7" w:rsidRPr="007367F8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 w:rsidR="009E7088">
        <w:rPr>
          <w:lang w:val="en-AU"/>
        </w:rPr>
        <w:t xml:space="preserve"> </w:t>
      </w:r>
      <w:r>
        <w:rPr>
          <w:lang w:val="en-AU"/>
        </w:rPr>
        <w:t>.</w:t>
      </w:r>
    </w:p>
    <w:p w14:paraId="6ECA8F57" w14:textId="1B240CBF" w:rsidR="00A21C05" w:rsidRDefault="001900D1" w:rsidP="006322C7">
      <w:pPr>
        <w:pStyle w:val="Heading1"/>
      </w:pPr>
      <w:r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54AAE305" w:rsidR="003B05B1" w:rsidRDefault="003B05B1" w:rsidP="0042472D">
      <w:r>
        <w:t xml:space="preserve">ProvenDB Compliance Vault can also be run outside of the Docker or Kubernetes containerized environments, though professional services will be required to assist with configuration and installation. </w:t>
      </w:r>
    </w:p>
    <w:p w14:paraId="3D7C65D0" w14:textId="40389CCD" w:rsidR="008A64A5" w:rsidRDefault="008A64A5" w:rsidP="004A6826">
      <w:pPr>
        <w:pStyle w:val="Heading2"/>
      </w:pPr>
      <w:r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2CB8D87D" w:rsidR="004A6826" w:rsidRDefault="004A6826" w:rsidP="003B05B1">
      <w:r>
        <w:t xml:space="preserve">This mode is suitable for ISPs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AD3AC98" w:rsidR="001774CF" w:rsidRDefault="001774CF" w:rsidP="001774CF">
      <w:r>
        <w:t xml:space="preserve">ProvenDB Compliance Vault uses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4597762E" w:rsidR="001774CF" w:rsidRDefault="001774CF" w:rsidP="001774CF">
      <w:r>
        <w:t xml:space="preserve">By </w:t>
      </w:r>
      <w:r w:rsidR="00054E8D">
        <w:t>default, ProvenDB</w:t>
      </w:r>
      <w:r>
        <w:t xml:space="preserve"> writes blockchain proofs to Bitcoin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263E0E">
        <w:t xml:space="preserve"> Integrations with other private Blockchains (for instance, Hyperledger) could be provided given sufficient lead time.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7689FBA2" w:rsidR="00A21C05" w:rsidRDefault="006322C7" w:rsidP="006322C7">
      <w:pPr>
        <w:pStyle w:val="Heading1"/>
      </w:pPr>
      <w:r>
        <w:lastRenderedPageBreak/>
        <w:t>Pricing</w:t>
      </w:r>
      <w:r w:rsidR="00843734">
        <w:t>: 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2041DF1F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74499F5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192FD432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A43B53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A43B53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04B791E6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</w:p>
          <w:p w14:paraId="32841F00" w14:textId="51D4E92A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TestNet</w:t>
            </w:r>
            <w:r w:rsidR="00000F8B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</w:p>
        </w:tc>
        <w:tc>
          <w:tcPr>
            <w:tcW w:w="1107" w:type="pct"/>
          </w:tcPr>
          <w:p w14:paraId="18197AE5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1A60FCE" w14:textId="2E26DDBE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</w:tc>
        <w:tc>
          <w:tcPr>
            <w:tcW w:w="1172" w:type="pct"/>
          </w:tcPr>
          <w:p w14:paraId="4C355B25" w14:textId="4A2587D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A43B53" w:rsidRPr="00A43B53" w14:paraId="285AA738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7B54F13C" w14:textId="2640BE7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CD8B2A1" w14:textId="43776966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TestNet Proofs on demand</w:t>
            </w:r>
          </w:p>
          <w:p w14:paraId="7D391F3D" w14:textId="1FC59E4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7777777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0085B6B8" w14:textId="5CF6530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 Proofs every 10 minutes</w:t>
            </w:r>
          </w:p>
          <w:p w14:paraId="13706258" w14:textId="6A243A4E" w:rsidR="00E21FE9" w:rsidRPr="00054E8D" w:rsidRDefault="00000F8B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="00E21FE9"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4"/>
            </w:r>
            <w:r w:rsidR="00E21FE9"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5C2E710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36B860EB" w14:textId="03B8A66B" w:rsidR="006322C7" w:rsidRDefault="00843734" w:rsidP="00843734">
      <w:pPr>
        <w:pStyle w:val="Heading1"/>
      </w:pPr>
      <w:r>
        <w:lastRenderedPageBreak/>
        <w:t xml:space="preserve">Pricing: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5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7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8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57E2CDB" w:rsidR="009A01E0" w:rsidRDefault="007367F8" w:rsidP="007367F8">
      <w:pPr>
        <w:pStyle w:val="Heading1"/>
      </w:pPr>
      <w:r>
        <w:lastRenderedPageBreak/>
        <w:t>Pricing for 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41D4F980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23165A" w14:textId="77777777" w:rsidR="004D3538" w:rsidRDefault="004D3538">
      <w:pPr>
        <w:spacing w:after="0" w:line="240" w:lineRule="auto"/>
      </w:pPr>
      <w:r>
        <w:separator/>
      </w:r>
    </w:p>
    <w:p w14:paraId="301D7714" w14:textId="77777777" w:rsidR="004D3538" w:rsidRDefault="004D3538"/>
  </w:endnote>
  <w:endnote w:type="continuationSeparator" w:id="0">
    <w:p w14:paraId="1848C10A" w14:textId="77777777" w:rsidR="004D3538" w:rsidRDefault="004D3538">
      <w:pPr>
        <w:spacing w:after="0" w:line="240" w:lineRule="auto"/>
      </w:pPr>
      <w:r>
        <w:continuationSeparator/>
      </w:r>
    </w:p>
    <w:p w14:paraId="3A2257E7" w14:textId="77777777" w:rsidR="004D3538" w:rsidRDefault="004D353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337FF5" w14:textId="77777777" w:rsidR="004D3538" w:rsidRDefault="004D3538">
      <w:pPr>
        <w:spacing w:after="0" w:line="240" w:lineRule="auto"/>
      </w:pPr>
      <w:r>
        <w:separator/>
      </w:r>
    </w:p>
    <w:p w14:paraId="1BC0C2C2" w14:textId="77777777" w:rsidR="004D3538" w:rsidRDefault="004D3538"/>
  </w:footnote>
  <w:footnote w:type="continuationSeparator" w:id="0">
    <w:p w14:paraId="03CC89B7" w14:textId="77777777" w:rsidR="004D3538" w:rsidRDefault="004D3538">
      <w:pPr>
        <w:spacing w:after="0" w:line="240" w:lineRule="auto"/>
      </w:pPr>
      <w:r>
        <w:continuationSeparator/>
      </w:r>
    </w:p>
    <w:p w14:paraId="58CBD72B" w14:textId="77777777" w:rsidR="004D3538" w:rsidRDefault="004D3538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1164C4DA" w14:textId="70C412B7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The </w:t>
      </w:r>
      <w:r w:rsidR="00ED31A1">
        <w:t>Chainpoint</w:t>
      </w:r>
      <w:r>
        <w:t xml:space="preserve"> network is an open network that provides free bitcoin proofs, but which has high latency:  Proofs typically confirm 1-2 hours after submission.  In comparison, Ethereum proofs usually confirm between 30-120 seconds after submission. </w:t>
      </w:r>
    </w:p>
  </w:footnote>
  <w:footnote w:id="3">
    <w:p w14:paraId="7001C05B" w14:textId="04BC0AA3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 Ethereum TestNet is used by Ethereum developers to develop and test applications.  Proofs written to the TestNet are of lower cryptographic strength than those written to the MainNet. </w:t>
      </w:r>
    </w:p>
  </w:footnote>
  <w:footnote w:id="4">
    <w:p w14:paraId="1061A599" w14:textId="25436A8B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5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6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7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8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CB32B" w14:textId="55E9F660" w:rsidR="006D4AE7" w:rsidRDefault="004D3538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D3538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4D3538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35074"/>
    <w:rsid w:val="000476F5"/>
    <w:rsid w:val="00054E8D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756B"/>
    <w:rsid w:val="0021204B"/>
    <w:rsid w:val="00225AE7"/>
    <w:rsid w:val="00226EBD"/>
    <w:rsid w:val="00235501"/>
    <w:rsid w:val="0026055D"/>
    <w:rsid w:val="00263E0E"/>
    <w:rsid w:val="00276AA0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5572C"/>
    <w:rsid w:val="00470176"/>
    <w:rsid w:val="00480ED6"/>
    <w:rsid w:val="004A6826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7367F8"/>
    <w:rsid w:val="00737734"/>
    <w:rsid w:val="007405DC"/>
    <w:rsid w:val="007E3379"/>
    <w:rsid w:val="00820A59"/>
    <w:rsid w:val="00843734"/>
    <w:rsid w:val="008439DB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D4AD7"/>
    <w:rsid w:val="009E7088"/>
    <w:rsid w:val="009F32E5"/>
    <w:rsid w:val="00A21C05"/>
    <w:rsid w:val="00A315AD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D04BD8"/>
    <w:rsid w:val="00D14C5A"/>
    <w:rsid w:val="00D66EC7"/>
    <w:rsid w:val="00D82575"/>
    <w:rsid w:val="00D91396"/>
    <w:rsid w:val="00DA781E"/>
    <w:rsid w:val="00E15C88"/>
    <w:rsid w:val="00E21FE9"/>
    <w:rsid w:val="00E75881"/>
    <w:rsid w:val="00E83C34"/>
    <w:rsid w:val="00E8527A"/>
    <w:rsid w:val="00ED31A1"/>
    <w:rsid w:val="00F3671B"/>
    <w:rsid w:val="00F37FE7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5A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6B0FDE-6199-4E3C-9BDB-005835C492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1063</Words>
  <Characters>6060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Compliance Vault for Knox Technologies</vt:lpstr>
    </vt:vector>
  </TitlesOfParts>
  <Company/>
  <LinksUpToDate>false</LinksUpToDate>
  <CharactersWithSpaces>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Pricing</dc:title>
  <dc:subject/>
  <dc:creator>Kalid Hosni</dc:creator>
  <cp:keywords/>
  <dc:description/>
  <cp:lastModifiedBy>Guy Harrison</cp:lastModifiedBy>
  <cp:revision>6</cp:revision>
  <cp:lastPrinted>2020-02-25T00:03:00Z</cp:lastPrinted>
  <dcterms:created xsi:type="dcterms:W3CDTF">2020-02-24T23:15:00Z</dcterms:created>
  <dcterms:modified xsi:type="dcterms:W3CDTF">2020-02-25T00:03:00Z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